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8CA" w:rsidRPr="00A23BC0" w:rsidRDefault="00A23BC0" w:rsidP="00A23BC0">
      <w:pPr>
        <w:jc w:val="center"/>
        <w:rPr>
          <w:rFonts w:asciiTheme="majorHAnsi" w:hAnsiTheme="majorHAnsi"/>
          <w:b/>
        </w:rPr>
      </w:pPr>
      <w:r w:rsidRPr="00A23BC0">
        <w:rPr>
          <w:rFonts w:asciiTheme="majorHAnsi" w:hAnsiTheme="majorHAnsi"/>
          <w:b/>
        </w:rPr>
        <w:t>ZÁPISNICA</w:t>
      </w:r>
    </w:p>
    <w:p w:rsidR="00A23BC0" w:rsidRPr="00A23BC0" w:rsidRDefault="005F3C7C" w:rsidP="00A23BC0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6.35pt;margin-top:21.6pt;width:487.5pt;height:0;z-index:251658240" o:connectortype="straight" strokeweight="1.5pt">
            <v:shadow on="t" opacity=".5" offset="6pt,6pt"/>
          </v:shape>
        </w:pict>
      </w:r>
      <w:r w:rsidR="00A23BC0" w:rsidRPr="00A23BC0">
        <w:rPr>
          <w:rFonts w:asciiTheme="majorHAnsi" w:hAnsiTheme="majorHAnsi"/>
          <w:b/>
        </w:rPr>
        <w:t>Zo zasadnutia jarného Snemu HNHL, konaného dňa 21. Marca 2015 v Zlatníkoch</w:t>
      </w:r>
    </w:p>
    <w:p w:rsidR="00A23BC0" w:rsidRPr="00A23BC0" w:rsidRDefault="00A23BC0" w:rsidP="00A23BC0">
      <w:pPr>
        <w:jc w:val="center"/>
        <w:rPr>
          <w:rFonts w:asciiTheme="majorHAnsi" w:hAnsiTheme="majorHAnsi"/>
          <w:b/>
        </w:rPr>
      </w:pPr>
    </w:p>
    <w:p w:rsidR="00A23BC0" w:rsidRDefault="00D05F44" w:rsidP="00D05F44">
      <w:pPr>
        <w:pStyle w:val="Bezriadkovania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Program:</w:t>
      </w:r>
    </w:p>
    <w:p w:rsidR="00D05F44" w:rsidRDefault="00D05F44" w:rsidP="00D05F44">
      <w:pPr>
        <w:pStyle w:val="Bezriadkovania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Otvorenie Snemu HNHL,</w:t>
      </w:r>
    </w:p>
    <w:p w:rsidR="00D05F44" w:rsidRDefault="00D05F44" w:rsidP="00D05F44">
      <w:pPr>
        <w:pStyle w:val="Bezriadkovania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Schválenie výboru HNHL,</w:t>
      </w:r>
    </w:p>
    <w:p w:rsidR="00D05F44" w:rsidRDefault="00D05F44" w:rsidP="00D05F44">
      <w:pPr>
        <w:pStyle w:val="Bezriadkovania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Návrhy, úpravy, doplnenie pravidiel HNHL,</w:t>
      </w:r>
    </w:p>
    <w:p w:rsidR="00D05F44" w:rsidRDefault="00D05F44" w:rsidP="00D05F44">
      <w:pPr>
        <w:pStyle w:val="Bezriadkovania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Schválenie zaradenia športovej kategórie do HNHL,</w:t>
      </w:r>
    </w:p>
    <w:p w:rsidR="00D05F44" w:rsidRDefault="00D05F44" w:rsidP="00D05F44">
      <w:pPr>
        <w:pStyle w:val="Bezriadkovania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Kalendár súťaží na rok 2015,</w:t>
      </w:r>
    </w:p>
    <w:p w:rsidR="00D05F44" w:rsidRDefault="00D05F44" w:rsidP="00D05F44">
      <w:pPr>
        <w:pStyle w:val="Bezriadkovania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Diskusia,</w:t>
      </w:r>
    </w:p>
    <w:p w:rsidR="00D05F44" w:rsidRDefault="00D05F44" w:rsidP="00D05F44">
      <w:pPr>
        <w:pStyle w:val="Bezriadkovania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Návrh na uznesenie,</w:t>
      </w:r>
    </w:p>
    <w:p w:rsidR="00D05F44" w:rsidRDefault="00D05F44" w:rsidP="00D05F44">
      <w:pPr>
        <w:pStyle w:val="Bezriadkovania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Záver.</w:t>
      </w:r>
    </w:p>
    <w:p w:rsidR="00D05F44" w:rsidRDefault="00D05F44" w:rsidP="00D05F44">
      <w:pPr>
        <w:pStyle w:val="Bezriadkovania"/>
        <w:rPr>
          <w:rFonts w:asciiTheme="majorHAnsi" w:hAnsiTheme="majorHAnsi"/>
        </w:rPr>
      </w:pPr>
    </w:p>
    <w:p w:rsidR="00D05F44" w:rsidRDefault="00D05F44" w:rsidP="00D05F44">
      <w:pPr>
        <w:pStyle w:val="Bezriadkovania"/>
        <w:rPr>
          <w:rFonts w:asciiTheme="majorHAnsi" w:hAnsiTheme="majorHAnsi"/>
        </w:rPr>
      </w:pPr>
    </w:p>
    <w:p w:rsidR="00D05F44" w:rsidRDefault="00D05F44" w:rsidP="00D05F44">
      <w:pPr>
        <w:pStyle w:val="Bezriadkovania"/>
        <w:rPr>
          <w:rFonts w:asciiTheme="majorHAnsi" w:hAnsiTheme="majorHAnsi"/>
          <w:b/>
        </w:rPr>
      </w:pPr>
      <w:r w:rsidRPr="00D05F44">
        <w:rPr>
          <w:rFonts w:asciiTheme="majorHAnsi" w:hAnsiTheme="majorHAnsi"/>
          <w:b/>
        </w:rPr>
        <w:t>1.</w:t>
      </w:r>
      <w:r>
        <w:rPr>
          <w:rFonts w:asciiTheme="majorHAnsi" w:hAnsiTheme="majorHAnsi"/>
          <w:b/>
        </w:rPr>
        <w:t xml:space="preserve"> Otvorenie Snemu HNHL</w:t>
      </w:r>
    </w:p>
    <w:p w:rsidR="00D05F44" w:rsidRDefault="00D05F44" w:rsidP="00D05F44">
      <w:pPr>
        <w:pStyle w:val="Bezriadkovania"/>
        <w:rPr>
          <w:rFonts w:asciiTheme="majorHAnsi" w:hAnsiTheme="majorHAnsi"/>
          <w:b/>
        </w:rPr>
      </w:pPr>
    </w:p>
    <w:p w:rsidR="00D05F44" w:rsidRDefault="00D05F44" w:rsidP="00D05F4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Snem HNHL sa konal 21. Marca o 17,00 v priestoroch kultúrneho domu v Zlatníkoch.  Hostí privítal p. </w:t>
      </w:r>
      <w:proofErr w:type="spellStart"/>
      <w:r>
        <w:rPr>
          <w:rFonts w:asciiTheme="majorHAnsi" w:hAnsiTheme="majorHAnsi"/>
        </w:rPr>
        <w:t>Baček</w:t>
      </w:r>
      <w:proofErr w:type="spellEnd"/>
      <w:r>
        <w:rPr>
          <w:rFonts w:asciiTheme="majorHAnsi" w:hAnsiTheme="majorHAnsi"/>
        </w:rPr>
        <w:t xml:space="preserve">. Následne predseda HNHL p. Štefan </w:t>
      </w:r>
      <w:proofErr w:type="spellStart"/>
      <w:r>
        <w:rPr>
          <w:rFonts w:asciiTheme="majorHAnsi" w:hAnsiTheme="majorHAnsi"/>
        </w:rPr>
        <w:t>Jamriška</w:t>
      </w:r>
      <w:proofErr w:type="spellEnd"/>
      <w:r>
        <w:rPr>
          <w:rFonts w:asciiTheme="majorHAnsi" w:hAnsiTheme="majorHAnsi"/>
        </w:rPr>
        <w:t xml:space="preserve"> prítomných oboznámil s programom zasadnutia. </w:t>
      </w:r>
    </w:p>
    <w:p w:rsidR="00D05F44" w:rsidRDefault="00D05F44" w:rsidP="00D05F44">
      <w:pPr>
        <w:pStyle w:val="Bezriadkovania"/>
        <w:rPr>
          <w:rFonts w:asciiTheme="majorHAnsi" w:hAnsiTheme="majorHAnsi"/>
        </w:rPr>
      </w:pPr>
    </w:p>
    <w:p w:rsidR="00D05F44" w:rsidRDefault="00D05F44" w:rsidP="00D05F44">
      <w:pPr>
        <w:pStyle w:val="Bezriadkovania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2. Schválenie výboru HNHL</w:t>
      </w:r>
    </w:p>
    <w:p w:rsidR="00D05F44" w:rsidRDefault="00D05F44" w:rsidP="00D05F44">
      <w:pPr>
        <w:pStyle w:val="Bezriadkovania"/>
        <w:rPr>
          <w:rFonts w:asciiTheme="majorHAnsi" w:hAnsiTheme="majorHAnsi"/>
          <w:b/>
        </w:rPr>
      </w:pPr>
    </w:p>
    <w:p w:rsidR="00D05F44" w:rsidRDefault="00493328" w:rsidP="00D05F4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V druhom bode programu bola schválená nová organizačná štruktúra ligy. </w:t>
      </w:r>
    </w:p>
    <w:p w:rsidR="00493328" w:rsidRDefault="00493328" w:rsidP="00D05F44">
      <w:pPr>
        <w:pStyle w:val="Bezriadkovania"/>
        <w:rPr>
          <w:rFonts w:asciiTheme="majorHAnsi" w:hAnsiTheme="majorHAnsi"/>
        </w:rPr>
      </w:pPr>
      <w:r w:rsidRPr="00493328">
        <w:rPr>
          <w:rFonts w:asciiTheme="majorHAnsi" w:hAnsiTheme="majorHAnsi"/>
          <w:b/>
        </w:rPr>
        <w:t>Snem HNHL</w:t>
      </w:r>
      <w:r>
        <w:rPr>
          <w:rFonts w:asciiTheme="majorHAnsi" w:hAnsiTheme="majorHAnsi"/>
        </w:rPr>
        <w:t xml:space="preserve"> je najvyšší orgán ligy, ktorý je tvorení delegátmi hasičských družstiev a zvoláva sa minimálne 1x za rok. Delegáti hasičských družstiev budú nahlásení tajomníčke ligy.</w:t>
      </w:r>
    </w:p>
    <w:p w:rsidR="00493328" w:rsidRDefault="00493328" w:rsidP="00D05F44">
      <w:pPr>
        <w:pStyle w:val="Bezriadkovania"/>
        <w:rPr>
          <w:rFonts w:asciiTheme="majorHAnsi" w:hAnsiTheme="majorHAnsi"/>
        </w:rPr>
      </w:pPr>
      <w:r w:rsidRPr="00493328">
        <w:rPr>
          <w:rFonts w:asciiTheme="majorHAnsi" w:hAnsiTheme="majorHAnsi"/>
          <w:b/>
        </w:rPr>
        <w:t>Výbor ligy</w:t>
      </w:r>
      <w:r>
        <w:rPr>
          <w:rFonts w:asciiTheme="majorHAnsi" w:hAnsiTheme="majorHAnsi"/>
        </w:rPr>
        <w:t xml:space="preserve"> je výkonný orgán HNHL. Schádza sa minimálne 2x v roku. </w:t>
      </w:r>
    </w:p>
    <w:p w:rsidR="00493328" w:rsidRDefault="00493328" w:rsidP="00D05F4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Výbor ligy rozhoduje o sporných momentoch na súťažiach. Je uznášaniaschopný ak je prítomná nadpolovičná väčšina členov výboru.  </w:t>
      </w:r>
    </w:p>
    <w:p w:rsidR="00493328" w:rsidRDefault="00493328" w:rsidP="00D05F4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Volebné obdobie výboru sú 3 roky.</w:t>
      </w:r>
    </w:p>
    <w:p w:rsidR="00493328" w:rsidRDefault="00493328" w:rsidP="00D05F44">
      <w:pPr>
        <w:pStyle w:val="Bezriadkovania"/>
        <w:rPr>
          <w:rFonts w:asciiTheme="majorHAnsi" w:hAnsiTheme="majorHAnsi"/>
        </w:rPr>
      </w:pPr>
      <w:r w:rsidRPr="00493328">
        <w:rPr>
          <w:rFonts w:asciiTheme="majorHAnsi" w:hAnsiTheme="majorHAnsi"/>
          <w:b/>
        </w:rPr>
        <w:t>Hasičské družstvá</w:t>
      </w:r>
      <w:r>
        <w:rPr>
          <w:rFonts w:asciiTheme="majorHAnsi" w:hAnsiTheme="majorHAnsi"/>
        </w:rPr>
        <w:t xml:space="preserve"> tvoria členovia súťažných družstiev ligy a ostatný členovia DHZ. </w:t>
      </w:r>
    </w:p>
    <w:p w:rsidR="00493328" w:rsidRDefault="00493328" w:rsidP="00D05F44">
      <w:pPr>
        <w:pStyle w:val="Bezriadkovania"/>
        <w:rPr>
          <w:rFonts w:asciiTheme="majorHAnsi" w:hAnsiTheme="majorHAnsi"/>
        </w:rPr>
      </w:pPr>
    </w:p>
    <w:p w:rsidR="00493328" w:rsidRDefault="00493328" w:rsidP="00D05F44">
      <w:pPr>
        <w:pStyle w:val="Bezriadkovania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Výbor ligy HNHL je nasledovný:</w:t>
      </w:r>
    </w:p>
    <w:p w:rsidR="00493328" w:rsidRDefault="00493328" w:rsidP="00D05F44">
      <w:pPr>
        <w:pStyle w:val="Bezriadkovania"/>
        <w:rPr>
          <w:rFonts w:asciiTheme="majorHAnsi" w:hAnsiTheme="majorHAnsi"/>
          <w:b/>
        </w:rPr>
      </w:pPr>
    </w:p>
    <w:p w:rsidR="00493328" w:rsidRDefault="00493328" w:rsidP="00D05F4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  <w:b/>
        </w:rPr>
        <w:t>Predseda: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 xml:space="preserve">Štefan </w:t>
      </w:r>
      <w:proofErr w:type="spellStart"/>
      <w:r>
        <w:rPr>
          <w:rFonts w:asciiTheme="majorHAnsi" w:hAnsiTheme="majorHAnsi"/>
        </w:rPr>
        <w:t>Jamriška</w:t>
      </w:r>
      <w:proofErr w:type="spellEnd"/>
      <w:r>
        <w:rPr>
          <w:rFonts w:asciiTheme="majorHAnsi" w:hAnsiTheme="majorHAnsi"/>
        </w:rPr>
        <w:t xml:space="preserve"> – DHZ Horná Ves</w:t>
      </w:r>
    </w:p>
    <w:p w:rsidR="00493328" w:rsidRDefault="00493328" w:rsidP="00D05F4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  <w:b/>
        </w:rPr>
        <w:t>Podpredseda: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 xml:space="preserve">Jana </w:t>
      </w:r>
      <w:proofErr w:type="spellStart"/>
      <w:r>
        <w:rPr>
          <w:rFonts w:asciiTheme="majorHAnsi" w:hAnsiTheme="majorHAnsi"/>
        </w:rPr>
        <w:t>Bronišová</w:t>
      </w:r>
      <w:proofErr w:type="spellEnd"/>
      <w:r>
        <w:rPr>
          <w:rFonts w:asciiTheme="majorHAnsi" w:hAnsiTheme="majorHAnsi"/>
        </w:rPr>
        <w:t xml:space="preserve"> – DHZ Dvorec</w:t>
      </w:r>
    </w:p>
    <w:p w:rsidR="00493328" w:rsidRDefault="00493328" w:rsidP="00D05F4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  <w:b/>
        </w:rPr>
        <w:t>Pokladník: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 xml:space="preserve">Radka </w:t>
      </w:r>
      <w:proofErr w:type="spellStart"/>
      <w:r>
        <w:rPr>
          <w:rFonts w:asciiTheme="majorHAnsi" w:hAnsiTheme="majorHAnsi"/>
        </w:rPr>
        <w:t>Hlavandová</w:t>
      </w:r>
      <w:proofErr w:type="spellEnd"/>
      <w:r>
        <w:rPr>
          <w:rFonts w:asciiTheme="majorHAnsi" w:hAnsiTheme="majorHAnsi"/>
        </w:rPr>
        <w:t xml:space="preserve"> – DHZ Horná Ves</w:t>
      </w:r>
    </w:p>
    <w:p w:rsidR="00493328" w:rsidRDefault="00493328" w:rsidP="00D05F4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  <w:b/>
        </w:rPr>
        <w:t>Tajomník: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 xml:space="preserve">Iveta </w:t>
      </w:r>
      <w:proofErr w:type="spellStart"/>
      <w:r>
        <w:rPr>
          <w:rFonts w:asciiTheme="majorHAnsi" w:hAnsiTheme="majorHAnsi"/>
        </w:rPr>
        <w:t>Šťavová</w:t>
      </w:r>
      <w:proofErr w:type="spellEnd"/>
      <w:r>
        <w:rPr>
          <w:rFonts w:asciiTheme="majorHAnsi" w:hAnsiTheme="majorHAnsi"/>
        </w:rPr>
        <w:t xml:space="preserve"> – DHZ Horná Ves</w:t>
      </w:r>
    </w:p>
    <w:p w:rsidR="00493328" w:rsidRDefault="00493328" w:rsidP="00D05F4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  <w:b/>
        </w:rPr>
        <w:t>Technik: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 xml:space="preserve">Marián </w:t>
      </w:r>
      <w:proofErr w:type="spellStart"/>
      <w:r>
        <w:rPr>
          <w:rFonts w:asciiTheme="majorHAnsi" w:hAnsiTheme="majorHAnsi"/>
        </w:rPr>
        <w:t>Broniš</w:t>
      </w:r>
      <w:proofErr w:type="spellEnd"/>
      <w:r>
        <w:rPr>
          <w:rFonts w:asciiTheme="majorHAnsi" w:hAnsiTheme="majorHAnsi"/>
        </w:rPr>
        <w:t xml:space="preserve"> – DHZ Dvorec</w:t>
      </w:r>
    </w:p>
    <w:p w:rsidR="00493328" w:rsidRDefault="00493328" w:rsidP="00D05F4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  <w:b/>
        </w:rPr>
        <w:t>Technik: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>Marek Hrúz – DHZ Poruba</w:t>
      </w:r>
    </w:p>
    <w:p w:rsidR="00493328" w:rsidRDefault="00493328" w:rsidP="00D05F4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  <w:b/>
        </w:rPr>
        <w:t>Člen výboru: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 xml:space="preserve">Ladislav </w:t>
      </w:r>
      <w:proofErr w:type="spellStart"/>
      <w:r>
        <w:rPr>
          <w:rFonts w:asciiTheme="majorHAnsi" w:hAnsiTheme="majorHAnsi"/>
        </w:rPr>
        <w:t>Baček</w:t>
      </w:r>
      <w:proofErr w:type="spellEnd"/>
      <w:r>
        <w:rPr>
          <w:rFonts w:asciiTheme="majorHAnsi" w:hAnsiTheme="majorHAnsi"/>
        </w:rPr>
        <w:t xml:space="preserve"> – DHZ Zlatníky</w:t>
      </w:r>
    </w:p>
    <w:p w:rsidR="00493328" w:rsidRDefault="00493328" w:rsidP="00D05F4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  <w:b/>
        </w:rPr>
        <w:t>Člen výboru: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</w:rPr>
        <w:t xml:space="preserve">Karol </w:t>
      </w:r>
      <w:proofErr w:type="spellStart"/>
      <w:r>
        <w:rPr>
          <w:rFonts w:asciiTheme="majorHAnsi" w:hAnsiTheme="majorHAnsi"/>
        </w:rPr>
        <w:t>Stotka</w:t>
      </w:r>
      <w:proofErr w:type="spellEnd"/>
      <w:r>
        <w:rPr>
          <w:rFonts w:asciiTheme="majorHAnsi" w:hAnsiTheme="majorHAnsi"/>
        </w:rPr>
        <w:t xml:space="preserve"> – DHZ Koš</w:t>
      </w:r>
    </w:p>
    <w:p w:rsidR="00493328" w:rsidRDefault="00493328" w:rsidP="00D05F44">
      <w:pPr>
        <w:pStyle w:val="Bezriadkovania"/>
        <w:rPr>
          <w:rFonts w:asciiTheme="majorHAnsi" w:hAnsiTheme="majorHAnsi"/>
        </w:rPr>
      </w:pPr>
    </w:p>
    <w:p w:rsidR="00493328" w:rsidRDefault="004857C5" w:rsidP="00D05F44">
      <w:pPr>
        <w:pStyle w:val="Bezriadkovania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3. Návrhy, úpravy, doplnenie pravidiel HNHL</w:t>
      </w:r>
    </w:p>
    <w:p w:rsidR="004857C5" w:rsidRDefault="004857C5" w:rsidP="00D05F44">
      <w:pPr>
        <w:pStyle w:val="Bezriadkovania"/>
        <w:rPr>
          <w:rFonts w:asciiTheme="majorHAnsi" w:hAnsiTheme="majorHAnsi"/>
          <w:b/>
        </w:rPr>
      </w:pPr>
    </w:p>
    <w:p w:rsidR="004857C5" w:rsidRDefault="004857C5" w:rsidP="00D05F4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Snem HNHL schválil úpravu pravidiel:</w:t>
      </w:r>
    </w:p>
    <w:p w:rsidR="00071A4E" w:rsidRDefault="00071A4E" w:rsidP="00071A4E">
      <w:pPr>
        <w:pStyle w:val="Bezriadkovani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v bode 1.1 Základné ustanovenie doplnenie: Kľúč k výberu ligových kôl v prípade veľkého počtu záujemcov o usporiadanie ligového kola je tajným hlasovaním na jarnom Sneme HNHL. </w:t>
      </w:r>
      <w:r w:rsidR="008A2CB8">
        <w:rPr>
          <w:rFonts w:asciiTheme="majorHAnsi" w:hAnsiTheme="majorHAnsi"/>
        </w:rPr>
        <w:t xml:space="preserve">Pri hlasovaní bude zohľadnené hodnotenie účastníkov ligy na tlačive hodnotenia </w:t>
      </w:r>
      <w:r w:rsidR="008A2CB8">
        <w:rPr>
          <w:rFonts w:asciiTheme="majorHAnsi" w:hAnsiTheme="majorHAnsi"/>
        </w:rPr>
        <w:lastRenderedPageBreak/>
        <w:t xml:space="preserve">kvality súťaže.  V mieste konania ligového kola v klasickej kategórií sa uskutoční aj ligové kolo v športovej kategórií. </w:t>
      </w:r>
    </w:p>
    <w:p w:rsidR="004857C5" w:rsidRDefault="00061BA1" w:rsidP="004857C5">
      <w:pPr>
        <w:pStyle w:val="Bezriadkovani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v bode 1.2 Účasť v HNHL odstránenie vety: Prihlásené družstvá sú povinné zúčastniť sa minimálne 6 ligových kôl. </w:t>
      </w:r>
    </w:p>
    <w:p w:rsidR="00061BA1" w:rsidRDefault="00061BA1" w:rsidP="004857C5">
      <w:pPr>
        <w:pStyle w:val="Bezriadkovani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úprava bodovania kategórie žien nasledovne:</w:t>
      </w:r>
    </w:p>
    <w:p w:rsidR="00061BA1" w:rsidRDefault="00061BA1" w:rsidP="00061BA1">
      <w:pPr>
        <w:pStyle w:val="Bezriadkovania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miesto 15 bodov</w:t>
      </w:r>
    </w:p>
    <w:p w:rsidR="00061BA1" w:rsidRDefault="00061BA1" w:rsidP="00061BA1">
      <w:pPr>
        <w:pStyle w:val="Bezriadkovania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miesto 13 bodov</w:t>
      </w:r>
    </w:p>
    <w:p w:rsidR="00061BA1" w:rsidRDefault="00061BA1" w:rsidP="00061BA1">
      <w:pPr>
        <w:pStyle w:val="Bezriadkovania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miesto 11 bodov</w:t>
      </w:r>
    </w:p>
    <w:p w:rsidR="00061BA1" w:rsidRDefault="00061BA1" w:rsidP="00061BA1">
      <w:pPr>
        <w:pStyle w:val="Bezriadkovania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miesto 9 bodov</w:t>
      </w:r>
    </w:p>
    <w:p w:rsidR="00061BA1" w:rsidRDefault="00061BA1" w:rsidP="00061BA1">
      <w:pPr>
        <w:pStyle w:val="Bezriadkovania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miesto 8 bodov</w:t>
      </w:r>
    </w:p>
    <w:p w:rsidR="00061BA1" w:rsidRDefault="00061BA1" w:rsidP="00061BA1">
      <w:pPr>
        <w:pStyle w:val="Bezriadkovania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miesto 7 bodov</w:t>
      </w:r>
    </w:p>
    <w:p w:rsidR="00061BA1" w:rsidRDefault="00061BA1" w:rsidP="00061BA1">
      <w:pPr>
        <w:pStyle w:val="Bezriadkovania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miesto 6 bodov</w:t>
      </w:r>
    </w:p>
    <w:p w:rsidR="00061BA1" w:rsidRDefault="00061BA1" w:rsidP="00061BA1">
      <w:pPr>
        <w:pStyle w:val="Bezriadkovania"/>
        <w:numPr>
          <w:ilvl w:val="0"/>
          <w:numId w:val="4"/>
        </w:numPr>
        <w:rPr>
          <w:rFonts w:asciiTheme="majorHAnsi" w:hAnsiTheme="majorHAnsi"/>
        </w:rPr>
      </w:pPr>
      <w:r>
        <w:rPr>
          <w:rFonts w:asciiTheme="majorHAnsi" w:hAnsiTheme="majorHAnsi"/>
        </w:rPr>
        <w:t>miesto 5 bodov</w:t>
      </w:r>
    </w:p>
    <w:p w:rsidR="00061BA1" w:rsidRDefault="00061BA1" w:rsidP="00061BA1">
      <w:pPr>
        <w:pStyle w:val="Bezriadkovania"/>
        <w:ind w:left="708"/>
        <w:rPr>
          <w:rFonts w:asciiTheme="majorHAnsi" w:hAnsiTheme="majorHAnsi"/>
        </w:rPr>
      </w:pPr>
      <w:r>
        <w:rPr>
          <w:rFonts w:asciiTheme="majorHAnsi" w:hAnsiTheme="majorHAnsi"/>
        </w:rPr>
        <w:t>Každý ďalší dokončený útok 2 body</w:t>
      </w:r>
    </w:p>
    <w:p w:rsidR="00061BA1" w:rsidRDefault="00061BA1" w:rsidP="00061BA1">
      <w:pPr>
        <w:pStyle w:val="Bezriadkovania"/>
        <w:ind w:left="708"/>
        <w:rPr>
          <w:rFonts w:asciiTheme="majorHAnsi" w:hAnsiTheme="majorHAnsi"/>
        </w:rPr>
      </w:pPr>
      <w:r>
        <w:rPr>
          <w:rFonts w:asciiTheme="majorHAnsi" w:hAnsiTheme="majorHAnsi"/>
        </w:rPr>
        <w:t>Účasť prihláseného družstva po nedokončení útoku 1 bod</w:t>
      </w:r>
    </w:p>
    <w:p w:rsidR="00061BA1" w:rsidRDefault="00061BA1" w:rsidP="00061BA1">
      <w:pPr>
        <w:pStyle w:val="Bezriadkovania"/>
        <w:ind w:left="708"/>
        <w:rPr>
          <w:rFonts w:asciiTheme="majorHAnsi" w:hAnsiTheme="majorHAnsi"/>
        </w:rPr>
      </w:pPr>
      <w:r>
        <w:rPr>
          <w:rFonts w:asciiTheme="majorHAnsi" w:hAnsiTheme="majorHAnsi"/>
        </w:rPr>
        <w:t>Neúčasť družstva 0 bodov</w:t>
      </w:r>
    </w:p>
    <w:p w:rsidR="00EA552E" w:rsidRDefault="00EA552E" w:rsidP="00EA552E">
      <w:pPr>
        <w:pStyle w:val="Bezriadkovania"/>
        <w:rPr>
          <w:rFonts w:asciiTheme="majorHAnsi" w:hAnsiTheme="majorHAnsi"/>
        </w:rPr>
      </w:pPr>
    </w:p>
    <w:p w:rsidR="00EA552E" w:rsidRDefault="00EA552E" w:rsidP="00EA552E">
      <w:pPr>
        <w:pStyle w:val="Bezriadkovani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do bodu 4.1 doplnenie: výška základne v tolerancií od 8-12 cm </w:t>
      </w:r>
    </w:p>
    <w:p w:rsidR="00EA552E" w:rsidRDefault="00EA552E" w:rsidP="00EA552E">
      <w:pPr>
        <w:pStyle w:val="Bezriadkovani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do bodu 2.1 Podmienky pre výzbroj a výstroj v časti Vykonanie útoku doplnenie: </w:t>
      </w:r>
      <w:proofErr w:type="spellStart"/>
      <w:r>
        <w:rPr>
          <w:rFonts w:asciiTheme="majorHAnsi" w:hAnsiTheme="majorHAnsi"/>
        </w:rPr>
        <w:t>savicové</w:t>
      </w:r>
      <w:proofErr w:type="spellEnd"/>
      <w:r>
        <w:rPr>
          <w:rFonts w:asciiTheme="majorHAnsi" w:hAnsiTheme="majorHAnsi"/>
        </w:rPr>
        <w:t xml:space="preserve"> vedenie musí byť do ukončenia útoku zašróbované. V prípade skríženia závitov a nerozpojenia savicového vedenia je útok neplatní.</w:t>
      </w:r>
    </w:p>
    <w:p w:rsidR="00DF1275" w:rsidRDefault="00DF1275" w:rsidP="00EA552E">
      <w:pPr>
        <w:pStyle w:val="Bezriadkovani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do bodu 3.2 Traťový komisár : zvolenie nových traťových komisárov.</w:t>
      </w:r>
    </w:p>
    <w:p w:rsidR="00DF1275" w:rsidRDefault="00DF1275" w:rsidP="00EA552E">
      <w:pPr>
        <w:pStyle w:val="Bezriadkovani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do bodu 4.6 Časomiera a terče: vyhradený čas na opravu časomiery je 1 hodina.</w:t>
      </w:r>
    </w:p>
    <w:p w:rsidR="00DF1275" w:rsidRDefault="00DF1275" w:rsidP="00EA552E">
      <w:pPr>
        <w:pStyle w:val="Bezriadkovani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doplnenie tlačiva na hodnotenie kvality súťaže.</w:t>
      </w:r>
    </w:p>
    <w:p w:rsidR="00DF1275" w:rsidRDefault="00DF1275" w:rsidP="00DF1275">
      <w:pPr>
        <w:pStyle w:val="Bezriadkovania"/>
        <w:rPr>
          <w:rFonts w:asciiTheme="majorHAnsi" w:hAnsiTheme="majorHAnsi"/>
        </w:rPr>
      </w:pPr>
    </w:p>
    <w:p w:rsidR="00DF1275" w:rsidRDefault="00DF1275" w:rsidP="00DF1275">
      <w:pPr>
        <w:pStyle w:val="Bezriadkovania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4. Schválenie zaradenia športovej kategórie do HNHL</w:t>
      </w:r>
    </w:p>
    <w:p w:rsidR="00DF1275" w:rsidRDefault="00DF1275" w:rsidP="00DF1275">
      <w:pPr>
        <w:pStyle w:val="Bezriadkovania"/>
        <w:rPr>
          <w:rFonts w:asciiTheme="majorHAnsi" w:hAnsiTheme="majorHAnsi"/>
          <w:b/>
        </w:rPr>
      </w:pPr>
    </w:p>
    <w:p w:rsidR="00DF1275" w:rsidRDefault="00DF1275" w:rsidP="00DF1275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Vo štvrtom bode programu bolo hlasovaním schválené zaradenie športovej kategórie do HNHL. </w:t>
      </w:r>
    </w:p>
    <w:p w:rsidR="00DF1275" w:rsidRDefault="00DF1275" w:rsidP="00DF1275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Športová a klasická kategória budú fungovať samostatne a nezávisle jedna od druhej. Členský príspevok sa hradí zvlášť za klasickú a zvlášť za športovú kategóriu v sume 30 € za ročník 2015.</w:t>
      </w:r>
    </w:p>
    <w:p w:rsidR="00DF1275" w:rsidRDefault="00CE56BC" w:rsidP="00DF1275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Účasť v HNHL, organizačná štruktúra, z</w:t>
      </w:r>
      <w:r w:rsidR="00DF1275">
        <w:rPr>
          <w:rFonts w:asciiTheme="majorHAnsi" w:hAnsiTheme="majorHAnsi"/>
        </w:rPr>
        <w:t xml:space="preserve">ásady rokovania a rozhodovania, </w:t>
      </w:r>
      <w:r>
        <w:rPr>
          <w:rFonts w:asciiTheme="majorHAnsi" w:hAnsiTheme="majorHAnsi"/>
        </w:rPr>
        <w:t xml:space="preserve">bodovací systém, vykonanie útoku, ostatné podmienky  a povinnosti usporiadateľa sú rovnaké pre športovú aj klasickú kategóriu. </w:t>
      </w:r>
    </w:p>
    <w:p w:rsidR="00DF1275" w:rsidRDefault="00DF1275" w:rsidP="00DF1275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Pokladňa hospodári zvlášť s finančnými prostriedkami ligových družstiev v klasickej kategórií a zvlášť s finančnými prostriedkami ligových družstiev v športovej </w:t>
      </w:r>
      <w:r w:rsidR="00CE56BC">
        <w:rPr>
          <w:rFonts w:asciiTheme="majorHAnsi" w:hAnsiTheme="majorHAnsi"/>
        </w:rPr>
        <w:t xml:space="preserve">kategórií. Body družstiev, ktoré sú zaradené do oboch kategórií budú prideľované zvlášť za každú kategóriu. </w:t>
      </w:r>
    </w:p>
    <w:p w:rsidR="00CE56BC" w:rsidRDefault="00CE56BC" w:rsidP="00DF1275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Podmienky pre výzbroj a výstroj sú rovnaké pre športovú aj klasickú kategóriu s výnimkami:</w:t>
      </w:r>
    </w:p>
    <w:p w:rsidR="00071A4E" w:rsidRDefault="00071A4E" w:rsidP="00071A4E">
      <w:pPr>
        <w:pStyle w:val="Bezriadkovani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stroja pre športovú kategóriu,</w:t>
      </w:r>
    </w:p>
    <w:p w:rsidR="00071A4E" w:rsidRDefault="00071A4E" w:rsidP="00071A4E">
      <w:pPr>
        <w:pStyle w:val="Bezriadkovani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priemer hadíc ,,B´´ minimálne 63,5 mm,</w:t>
      </w:r>
    </w:p>
    <w:p w:rsidR="00071A4E" w:rsidRDefault="00071A4E" w:rsidP="00071A4E">
      <w:pPr>
        <w:pStyle w:val="Bezriadkovani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priemer hadíc ,,C´´ minimálne 38 mm.</w:t>
      </w:r>
    </w:p>
    <w:p w:rsidR="00071A4E" w:rsidRDefault="00071A4E" w:rsidP="00071A4E">
      <w:pPr>
        <w:pStyle w:val="Bezriadkovania"/>
        <w:rPr>
          <w:rFonts w:asciiTheme="majorHAnsi" w:hAnsiTheme="majorHAnsi"/>
        </w:rPr>
      </w:pPr>
    </w:p>
    <w:p w:rsidR="00071A4E" w:rsidRDefault="00071A4E" w:rsidP="00071A4E">
      <w:pPr>
        <w:pStyle w:val="Bezriadkovania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5. Kalendár súťaži na rok 2015</w:t>
      </w:r>
    </w:p>
    <w:p w:rsidR="00071A4E" w:rsidRDefault="00071A4E" w:rsidP="00071A4E">
      <w:pPr>
        <w:pStyle w:val="Bezriadkovania"/>
        <w:rPr>
          <w:rFonts w:asciiTheme="majorHAnsi" w:hAnsiTheme="majorHAnsi"/>
          <w:b/>
        </w:rPr>
      </w:pPr>
    </w:p>
    <w:p w:rsidR="00071A4E" w:rsidRDefault="008A2CB8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Maximálny počet ligových kôl pre ročník 2015 bol stanovený na 10. O organizovanie ligového kola malo záujem 12 účastníkov ligy.  Tajným hlasovaním sa rozhodlo o vylúčení ligového kola v Kolačne a v Novej Dedine.  V dôsledku nevyhovujúceho termínu konania ligového kola sa DHZ Poruba vzd</w:t>
      </w:r>
      <w:r w:rsidR="00E70F84">
        <w:rPr>
          <w:rFonts w:asciiTheme="majorHAnsi" w:hAnsiTheme="majorHAnsi"/>
        </w:rPr>
        <w:t xml:space="preserve">ala usporiadania ligového kola, ktoré usporiada DHZ Nová Dedina nakoľko mala menej hlasov o vyradení súťaže. 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</w:p>
    <w:p w:rsidR="00E70F84" w:rsidRDefault="00E70F84" w:rsidP="00071A4E">
      <w:pPr>
        <w:pStyle w:val="Bezriadkovania"/>
        <w:rPr>
          <w:rFonts w:asciiTheme="majorHAnsi" w:hAnsiTheme="majorHAnsi"/>
        </w:rPr>
      </w:pPr>
    </w:p>
    <w:p w:rsidR="00E70F84" w:rsidRDefault="00E70F84" w:rsidP="00071A4E">
      <w:pPr>
        <w:pStyle w:val="Bezriadkovania"/>
        <w:rPr>
          <w:rFonts w:asciiTheme="majorHAnsi" w:hAnsiTheme="majorHAnsi"/>
        </w:rPr>
      </w:pPr>
    </w:p>
    <w:p w:rsidR="00E70F84" w:rsidRDefault="00E70F84" w:rsidP="00071A4E">
      <w:pPr>
        <w:pStyle w:val="Bezriadkovania"/>
        <w:rPr>
          <w:rFonts w:asciiTheme="majorHAnsi" w:hAnsiTheme="majorHAnsi"/>
        </w:rPr>
      </w:pPr>
    </w:p>
    <w:p w:rsidR="00E70F84" w:rsidRDefault="00E70F84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Kalendár súťaží na rok 2015 je nasledovný: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</w:p>
    <w:p w:rsidR="00E70F84" w:rsidRDefault="00E70F84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1. kolo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25.04.2015</w:t>
      </w:r>
      <w:r>
        <w:rPr>
          <w:rFonts w:asciiTheme="majorHAnsi" w:hAnsiTheme="majorHAnsi"/>
        </w:rPr>
        <w:tab/>
        <w:t>Koš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2. kolo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02.05.2015</w:t>
      </w:r>
      <w:r>
        <w:rPr>
          <w:rFonts w:asciiTheme="majorHAnsi" w:hAnsiTheme="majorHAnsi"/>
        </w:rPr>
        <w:tab/>
        <w:t>Zlatníky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3. kolo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31.05.2015</w:t>
      </w:r>
      <w:r>
        <w:rPr>
          <w:rFonts w:asciiTheme="majorHAnsi" w:hAnsiTheme="majorHAnsi"/>
        </w:rPr>
        <w:tab/>
        <w:t>Horná Ves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4. kolo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27.06.2015</w:t>
      </w:r>
      <w:r>
        <w:rPr>
          <w:rFonts w:asciiTheme="majorHAnsi" w:hAnsiTheme="majorHAnsi"/>
        </w:rPr>
        <w:tab/>
        <w:t>Dežerice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5. kolo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18.07.2015</w:t>
      </w:r>
      <w:r>
        <w:rPr>
          <w:rFonts w:asciiTheme="majorHAnsi" w:hAnsiTheme="majorHAnsi"/>
        </w:rPr>
        <w:tab/>
        <w:t>Oslany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6. kolo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25.07.2015</w:t>
      </w:r>
      <w:r>
        <w:rPr>
          <w:rFonts w:asciiTheme="majorHAnsi" w:hAnsiTheme="majorHAnsi"/>
        </w:rPr>
        <w:tab/>
        <w:t>Opatovce nad Nitrou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7. kolo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01.08.2015</w:t>
      </w:r>
      <w:r>
        <w:rPr>
          <w:rFonts w:asciiTheme="majorHAnsi" w:hAnsiTheme="majorHAnsi"/>
        </w:rPr>
        <w:tab/>
        <w:t>Tesárske Mlyňany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8. kolo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08.08.2015</w:t>
      </w:r>
      <w:r>
        <w:rPr>
          <w:rFonts w:asciiTheme="majorHAnsi" w:hAnsiTheme="majorHAnsi"/>
        </w:rPr>
        <w:tab/>
        <w:t>Dvorec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9. kolo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15.08.2015</w:t>
      </w:r>
      <w:r>
        <w:rPr>
          <w:rFonts w:asciiTheme="majorHAnsi" w:hAnsiTheme="majorHAnsi"/>
        </w:rPr>
        <w:tab/>
        <w:t>Nová Dedina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10. kolo </w:t>
      </w:r>
      <w:r>
        <w:rPr>
          <w:rFonts w:asciiTheme="majorHAnsi" w:hAnsiTheme="majorHAnsi"/>
        </w:rPr>
        <w:tab/>
        <w:t>05.09.2015</w:t>
      </w:r>
      <w:r>
        <w:rPr>
          <w:rFonts w:asciiTheme="majorHAnsi" w:hAnsiTheme="majorHAnsi"/>
        </w:rPr>
        <w:tab/>
        <w:t>Veľké Chlievany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</w:p>
    <w:p w:rsidR="00E70F84" w:rsidRDefault="00E70F84" w:rsidP="00071A4E">
      <w:pPr>
        <w:pStyle w:val="Bezriadkovania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6. Diskusia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Diskusia sa viedla pribežne počas rokovania.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Tajomníčke ligy nahlásiť delegátov hasičských družstiev. 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</w:p>
    <w:p w:rsidR="00E70F84" w:rsidRDefault="00E70F84" w:rsidP="00071A4E">
      <w:pPr>
        <w:pStyle w:val="Bezriadkovania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7.  Návrh na uznesenie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UZNESENIE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HNHL berie na vedomie jednotlivé body programu.</w:t>
      </w:r>
    </w:p>
    <w:p w:rsidR="00E70F84" w:rsidRDefault="00E70F84" w:rsidP="00071A4E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HNHL schvaľuje:</w:t>
      </w:r>
    </w:p>
    <w:p w:rsidR="00E70F84" w:rsidRDefault="00E70F84" w:rsidP="00E70F84">
      <w:pPr>
        <w:pStyle w:val="Bezriadkovani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organizačnú štruktúru a výbor HNHL,</w:t>
      </w:r>
    </w:p>
    <w:p w:rsidR="00E70F84" w:rsidRDefault="00E70F84" w:rsidP="00E70F84">
      <w:pPr>
        <w:pStyle w:val="Bezriadkovani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jednotlivé ligové kolá HNHL,</w:t>
      </w:r>
    </w:p>
    <w:p w:rsidR="00E70F84" w:rsidRDefault="00E70F84" w:rsidP="00E70F84">
      <w:pPr>
        <w:pStyle w:val="Bezriadkovania"/>
        <w:numPr>
          <w:ilvl w:val="0"/>
          <w:numId w:val="3"/>
        </w:numPr>
        <w:rPr>
          <w:rFonts w:asciiTheme="majorHAnsi" w:hAnsiTheme="majorHAnsi"/>
        </w:rPr>
      </w:pPr>
      <w:r>
        <w:rPr>
          <w:rFonts w:asciiTheme="majorHAnsi" w:hAnsiTheme="majorHAnsi"/>
        </w:rPr>
        <w:t>pravidlá HNHL.</w:t>
      </w:r>
    </w:p>
    <w:p w:rsidR="00E70F84" w:rsidRDefault="00E70F84" w:rsidP="00E70F84">
      <w:pPr>
        <w:pStyle w:val="Bezriadkovania"/>
        <w:rPr>
          <w:rFonts w:asciiTheme="majorHAnsi" w:hAnsiTheme="majorHAnsi"/>
        </w:rPr>
      </w:pPr>
    </w:p>
    <w:p w:rsidR="009520FE" w:rsidRDefault="009520FE" w:rsidP="00E70F84">
      <w:pPr>
        <w:pStyle w:val="Bezriadkovania"/>
        <w:rPr>
          <w:rFonts w:asciiTheme="majorHAnsi" w:hAnsiTheme="majorHAnsi"/>
        </w:rPr>
      </w:pPr>
    </w:p>
    <w:p w:rsidR="009520FE" w:rsidRDefault="009520FE" w:rsidP="00E70F84">
      <w:pPr>
        <w:pStyle w:val="Bezriadkovania"/>
        <w:rPr>
          <w:rFonts w:asciiTheme="majorHAnsi" w:hAnsiTheme="majorHAnsi"/>
        </w:rPr>
      </w:pPr>
    </w:p>
    <w:p w:rsidR="009520FE" w:rsidRDefault="009520FE" w:rsidP="00E70F84">
      <w:pPr>
        <w:pStyle w:val="Bezriadkovania"/>
        <w:rPr>
          <w:rFonts w:asciiTheme="majorHAnsi" w:hAnsiTheme="majorHAnsi"/>
        </w:rPr>
      </w:pPr>
    </w:p>
    <w:p w:rsidR="009520FE" w:rsidRDefault="009520FE" w:rsidP="00E70F84">
      <w:pPr>
        <w:pStyle w:val="Bezriadkovania"/>
        <w:rPr>
          <w:rFonts w:asciiTheme="majorHAnsi" w:hAnsiTheme="majorHAnsi"/>
        </w:rPr>
      </w:pPr>
    </w:p>
    <w:p w:rsidR="009520FE" w:rsidRDefault="009520FE" w:rsidP="00E70F84">
      <w:pPr>
        <w:pStyle w:val="Bezriadkovania"/>
        <w:rPr>
          <w:rFonts w:asciiTheme="majorHAnsi" w:hAnsiTheme="majorHAnsi"/>
        </w:rPr>
      </w:pPr>
    </w:p>
    <w:p w:rsidR="009520FE" w:rsidRDefault="009520FE" w:rsidP="00E70F84">
      <w:pPr>
        <w:pStyle w:val="Bezriadkovania"/>
        <w:rPr>
          <w:rFonts w:asciiTheme="majorHAnsi" w:hAnsiTheme="majorHAnsi"/>
        </w:rPr>
      </w:pPr>
    </w:p>
    <w:p w:rsidR="009520FE" w:rsidRDefault="009520FE" w:rsidP="00E70F84">
      <w:pPr>
        <w:pStyle w:val="Bezriadkovania"/>
        <w:rPr>
          <w:rFonts w:asciiTheme="majorHAnsi" w:hAnsiTheme="majorHAnsi"/>
        </w:rPr>
      </w:pPr>
    </w:p>
    <w:p w:rsidR="009520FE" w:rsidRDefault="009520FE" w:rsidP="00E70F84">
      <w:pPr>
        <w:pStyle w:val="Bezriadkovania"/>
        <w:rPr>
          <w:rFonts w:asciiTheme="majorHAnsi" w:hAnsiTheme="majorHAnsi"/>
        </w:rPr>
      </w:pPr>
    </w:p>
    <w:p w:rsidR="009520FE" w:rsidRDefault="009520FE" w:rsidP="00E70F8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>V Zlatníkoch, 21.03.2015</w:t>
      </w:r>
    </w:p>
    <w:p w:rsidR="009520FE" w:rsidRDefault="009520FE" w:rsidP="00E70F84">
      <w:pPr>
        <w:pStyle w:val="Bezriadkovania"/>
        <w:rPr>
          <w:rFonts w:asciiTheme="majorHAnsi" w:hAnsiTheme="majorHAnsi"/>
        </w:rPr>
      </w:pPr>
    </w:p>
    <w:p w:rsidR="009520FE" w:rsidRDefault="009520FE" w:rsidP="00E70F84">
      <w:pPr>
        <w:pStyle w:val="Bezriadkovania"/>
        <w:rPr>
          <w:rFonts w:asciiTheme="majorHAnsi" w:hAnsiTheme="majorHAnsi"/>
        </w:rPr>
      </w:pPr>
    </w:p>
    <w:p w:rsidR="009520FE" w:rsidRDefault="009520FE" w:rsidP="00E70F84">
      <w:pPr>
        <w:pStyle w:val="Bezriadkovania"/>
        <w:rPr>
          <w:rFonts w:asciiTheme="majorHAnsi" w:hAnsiTheme="majorHAnsi"/>
        </w:rPr>
      </w:pPr>
    </w:p>
    <w:p w:rsidR="009520FE" w:rsidRDefault="009520FE" w:rsidP="00E70F84">
      <w:pPr>
        <w:pStyle w:val="Bezriadkovania"/>
        <w:rPr>
          <w:rFonts w:asciiTheme="majorHAnsi" w:hAnsiTheme="majorHAnsi"/>
        </w:rPr>
      </w:pPr>
    </w:p>
    <w:p w:rsidR="009520FE" w:rsidRDefault="009520FE" w:rsidP="00E70F84">
      <w:pPr>
        <w:pStyle w:val="Bezriadkovania"/>
        <w:rPr>
          <w:rFonts w:asciiTheme="majorHAnsi" w:hAnsiTheme="majorHAnsi"/>
        </w:rPr>
      </w:pPr>
    </w:p>
    <w:p w:rsidR="009520FE" w:rsidRDefault="009520FE" w:rsidP="00E70F84">
      <w:pPr>
        <w:pStyle w:val="Bezriadkovania"/>
        <w:rPr>
          <w:rFonts w:asciiTheme="majorHAnsi" w:hAnsiTheme="majorHAnsi"/>
        </w:rPr>
      </w:pPr>
    </w:p>
    <w:p w:rsidR="009520FE" w:rsidRDefault="009520FE" w:rsidP="00E70F84">
      <w:pPr>
        <w:pStyle w:val="Bezriadkovania"/>
        <w:rPr>
          <w:rFonts w:asciiTheme="majorHAnsi" w:hAnsiTheme="majorHAnsi"/>
        </w:rPr>
      </w:pPr>
    </w:p>
    <w:p w:rsidR="009520FE" w:rsidRDefault="009520FE" w:rsidP="00E70F8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</w:rPr>
        <w:t xml:space="preserve">Zapísala: Iveta </w:t>
      </w:r>
      <w:proofErr w:type="spellStart"/>
      <w:r>
        <w:rPr>
          <w:rFonts w:asciiTheme="majorHAnsi" w:hAnsiTheme="majorHAnsi"/>
        </w:rPr>
        <w:t>Šťavová</w:t>
      </w:r>
      <w:proofErr w:type="spellEnd"/>
      <w:r>
        <w:rPr>
          <w:rFonts w:asciiTheme="majorHAnsi" w:hAnsiTheme="majorHAnsi"/>
        </w:rPr>
        <w:t xml:space="preserve"> – </w:t>
      </w:r>
      <w:proofErr w:type="spellStart"/>
      <w:r>
        <w:rPr>
          <w:rFonts w:asciiTheme="majorHAnsi" w:hAnsiTheme="majorHAnsi"/>
        </w:rPr>
        <w:t>tajomíčka</w:t>
      </w:r>
      <w:proofErr w:type="spellEnd"/>
      <w:r>
        <w:rPr>
          <w:rFonts w:asciiTheme="majorHAnsi" w:hAnsiTheme="majorHAnsi"/>
        </w:rPr>
        <w:t xml:space="preserve"> HNHL </w:t>
      </w:r>
    </w:p>
    <w:p w:rsidR="00514816" w:rsidRDefault="00514816" w:rsidP="00E70F84">
      <w:pPr>
        <w:pStyle w:val="Bezriadkovania"/>
        <w:rPr>
          <w:rFonts w:asciiTheme="majorHAnsi" w:hAnsiTheme="majorHAnsi"/>
        </w:rPr>
      </w:pPr>
    </w:p>
    <w:p w:rsidR="00514816" w:rsidRDefault="00514816" w:rsidP="00E70F84">
      <w:pPr>
        <w:pStyle w:val="Bezriadkovania"/>
        <w:rPr>
          <w:rFonts w:asciiTheme="majorHAnsi" w:hAnsiTheme="majorHAnsi"/>
        </w:rPr>
      </w:pPr>
    </w:p>
    <w:p w:rsidR="00514816" w:rsidRDefault="00514816" w:rsidP="00E70F84">
      <w:pPr>
        <w:pStyle w:val="Bezriadkovania"/>
        <w:rPr>
          <w:rFonts w:asciiTheme="majorHAnsi" w:hAnsiTheme="majorHAnsi"/>
        </w:rPr>
      </w:pPr>
    </w:p>
    <w:p w:rsidR="00514816" w:rsidRDefault="00514816" w:rsidP="00E70F84">
      <w:pPr>
        <w:pStyle w:val="Bezriadkovania"/>
        <w:rPr>
          <w:rFonts w:asciiTheme="majorHAnsi" w:hAnsiTheme="majorHAnsi"/>
        </w:rPr>
      </w:pPr>
    </w:p>
    <w:p w:rsidR="00514816" w:rsidRDefault="00514816" w:rsidP="00E70F84">
      <w:pPr>
        <w:pStyle w:val="Bezriadkovania"/>
        <w:rPr>
          <w:rFonts w:asciiTheme="majorHAnsi" w:hAnsiTheme="majorHAnsi"/>
        </w:rPr>
      </w:pPr>
    </w:p>
    <w:p w:rsidR="00514816" w:rsidRDefault="00514816" w:rsidP="00E70F84">
      <w:pPr>
        <w:pStyle w:val="Bezriadkovania"/>
        <w:rPr>
          <w:rFonts w:asciiTheme="majorHAnsi" w:hAnsiTheme="majorHAnsi"/>
        </w:rPr>
      </w:pPr>
    </w:p>
    <w:p w:rsidR="00514816" w:rsidRDefault="00514816" w:rsidP="00E70F84">
      <w:pPr>
        <w:pStyle w:val="Bezriadkovania"/>
        <w:rPr>
          <w:rFonts w:asciiTheme="majorHAnsi" w:hAnsiTheme="majorHAnsi"/>
        </w:rPr>
      </w:pPr>
    </w:p>
    <w:p w:rsidR="00514816" w:rsidRDefault="00514816" w:rsidP="00E70F84">
      <w:pPr>
        <w:pStyle w:val="Bezriadkovania"/>
        <w:rPr>
          <w:rFonts w:asciiTheme="majorHAnsi" w:hAnsiTheme="majorHAnsi"/>
        </w:rPr>
      </w:pPr>
    </w:p>
    <w:p w:rsidR="00514816" w:rsidRDefault="00514816" w:rsidP="00E70F84">
      <w:pPr>
        <w:pStyle w:val="Bezriadkovania"/>
        <w:rPr>
          <w:rFonts w:asciiTheme="majorHAnsi" w:hAnsiTheme="majorHAnsi"/>
        </w:rPr>
      </w:pPr>
    </w:p>
    <w:p w:rsidR="00514816" w:rsidRDefault="00514816" w:rsidP="00E70F84">
      <w:pPr>
        <w:pStyle w:val="Bezriadkovania"/>
        <w:rPr>
          <w:rFonts w:asciiTheme="majorHAnsi" w:hAnsiTheme="majorHAnsi"/>
        </w:rPr>
      </w:pPr>
    </w:p>
    <w:p w:rsidR="00514816" w:rsidRDefault="00514816" w:rsidP="00E70F8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sk-SK"/>
        </w:rPr>
        <w:lastRenderedPageBreak/>
        <w:drawing>
          <wp:inline distT="0" distB="0" distL="0" distR="0">
            <wp:extent cx="5760720" cy="7983177"/>
            <wp:effectExtent l="1905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816" w:rsidRDefault="00514816" w:rsidP="00E70F84">
      <w:pPr>
        <w:pStyle w:val="Bezriadkovania"/>
        <w:rPr>
          <w:rFonts w:asciiTheme="majorHAnsi" w:hAnsiTheme="majorHAnsi"/>
        </w:rPr>
      </w:pPr>
    </w:p>
    <w:p w:rsidR="00514816" w:rsidRDefault="00514816" w:rsidP="00E70F84">
      <w:pPr>
        <w:pStyle w:val="Bezriadkovania"/>
        <w:rPr>
          <w:rFonts w:asciiTheme="majorHAnsi" w:hAnsiTheme="majorHAnsi"/>
        </w:rPr>
      </w:pPr>
    </w:p>
    <w:p w:rsidR="00514816" w:rsidRDefault="00514816" w:rsidP="00E70F84">
      <w:pPr>
        <w:pStyle w:val="Bezriadkovania"/>
        <w:rPr>
          <w:rFonts w:asciiTheme="majorHAnsi" w:hAnsiTheme="majorHAnsi"/>
        </w:rPr>
      </w:pPr>
    </w:p>
    <w:p w:rsidR="00514816" w:rsidRPr="00E70F84" w:rsidRDefault="00514816" w:rsidP="00E70F84">
      <w:pPr>
        <w:pStyle w:val="Bezriadkovania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sk-SK"/>
        </w:rPr>
        <w:lastRenderedPageBreak/>
        <w:drawing>
          <wp:inline distT="0" distB="0" distL="0" distR="0">
            <wp:extent cx="5760720" cy="7969228"/>
            <wp:effectExtent l="19050" t="0" r="0" b="0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816" w:rsidRPr="00E70F84" w:rsidSect="007C78C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39EC" w:rsidRDefault="00AC39EC" w:rsidP="00A23BC0">
      <w:pPr>
        <w:spacing w:after="0" w:line="240" w:lineRule="auto"/>
      </w:pPr>
      <w:r>
        <w:separator/>
      </w:r>
    </w:p>
  </w:endnote>
  <w:endnote w:type="continuationSeparator" w:id="0">
    <w:p w:rsidR="00AC39EC" w:rsidRDefault="00AC39EC" w:rsidP="00A23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39EC" w:rsidRDefault="00AC39EC" w:rsidP="00A23BC0">
      <w:pPr>
        <w:spacing w:after="0" w:line="240" w:lineRule="auto"/>
      </w:pPr>
      <w:r>
        <w:separator/>
      </w:r>
    </w:p>
  </w:footnote>
  <w:footnote w:type="continuationSeparator" w:id="0">
    <w:p w:rsidR="00AC39EC" w:rsidRDefault="00AC39EC" w:rsidP="00A23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BC0" w:rsidRDefault="00A23BC0">
    <w:pPr>
      <w:pStyle w:val="Hlavika"/>
    </w:pPr>
    <w:r w:rsidRPr="00A23BC0">
      <w:rPr>
        <w:noProof/>
        <w:lang w:eastAsia="sk-SK"/>
      </w:rPr>
      <w:drawing>
        <wp:inline distT="0" distB="0" distL="0" distR="0">
          <wp:extent cx="1583996" cy="609398"/>
          <wp:effectExtent l="19050" t="0" r="0" b="0"/>
          <wp:docPr id="1" name="Obrázok 1" descr="C:\Users\pc\Desktop\1520784_10202049712156997_908283160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c\Desktop\1520784_10202049712156997_908283160_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996" cy="6093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23BC0" w:rsidRDefault="00A23BC0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C0FDC"/>
    <w:multiLevelType w:val="hybridMultilevel"/>
    <w:tmpl w:val="54EAF4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24F72"/>
    <w:multiLevelType w:val="hybridMultilevel"/>
    <w:tmpl w:val="4DE49824"/>
    <w:lvl w:ilvl="0" w:tplc="D21CF4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D8D7D8D"/>
    <w:multiLevelType w:val="hybridMultilevel"/>
    <w:tmpl w:val="004830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AB43AB"/>
    <w:multiLevelType w:val="hybridMultilevel"/>
    <w:tmpl w:val="A74C91A4"/>
    <w:lvl w:ilvl="0" w:tplc="7D70A2F2">
      <w:start w:val="3"/>
      <w:numFmt w:val="bullet"/>
      <w:lvlText w:val="-"/>
      <w:lvlJc w:val="left"/>
      <w:pPr>
        <w:ind w:left="390" w:hanging="360"/>
      </w:pPr>
      <w:rPr>
        <w:rFonts w:ascii="Cambria" w:eastAsiaTheme="minorHAnsi" w:hAnsi="Cambria" w:cstheme="minorBidi" w:hint="default"/>
      </w:rPr>
    </w:lvl>
    <w:lvl w:ilvl="1" w:tplc="041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3BC0"/>
    <w:rsid w:val="00061BA1"/>
    <w:rsid w:val="00071A4E"/>
    <w:rsid w:val="0030214C"/>
    <w:rsid w:val="004857C5"/>
    <w:rsid w:val="00493328"/>
    <w:rsid w:val="0050647D"/>
    <w:rsid w:val="00514816"/>
    <w:rsid w:val="005F3C7C"/>
    <w:rsid w:val="007C78CA"/>
    <w:rsid w:val="008A2CB8"/>
    <w:rsid w:val="009520FE"/>
    <w:rsid w:val="00A23BC0"/>
    <w:rsid w:val="00AC39EC"/>
    <w:rsid w:val="00CE56BC"/>
    <w:rsid w:val="00D05F44"/>
    <w:rsid w:val="00DF1275"/>
    <w:rsid w:val="00E70F84"/>
    <w:rsid w:val="00EA5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C78C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2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23BC0"/>
  </w:style>
  <w:style w:type="paragraph" w:styleId="Pta">
    <w:name w:val="footer"/>
    <w:basedOn w:val="Normlny"/>
    <w:link w:val="PtaChar"/>
    <w:uiPriority w:val="99"/>
    <w:semiHidden/>
    <w:unhideWhenUsed/>
    <w:rsid w:val="00A2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23BC0"/>
  </w:style>
  <w:style w:type="paragraph" w:styleId="Textbubliny">
    <w:name w:val="Balloon Text"/>
    <w:basedOn w:val="Normlny"/>
    <w:link w:val="TextbublinyChar"/>
    <w:uiPriority w:val="99"/>
    <w:semiHidden/>
    <w:unhideWhenUsed/>
    <w:rsid w:val="00A23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23BC0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A23BC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5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2015-03-23T07:20:00Z</dcterms:created>
  <dcterms:modified xsi:type="dcterms:W3CDTF">2015-03-23T09:37:00Z</dcterms:modified>
</cp:coreProperties>
</file>